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F35E" w14:textId="77777777" w:rsidR="000941EA" w:rsidRPr="004E57D6" w:rsidRDefault="00EF09A2">
      <w:pPr>
        <w:rPr>
          <w:b/>
          <w:bCs w:val="0"/>
          <w:sz w:val="40"/>
          <w:szCs w:val="40"/>
        </w:rPr>
      </w:pPr>
      <w:r w:rsidRPr="004E57D6">
        <w:rPr>
          <w:b/>
          <w:bCs w:val="0"/>
          <w:sz w:val="40"/>
          <w:szCs w:val="40"/>
        </w:rPr>
        <w:t>650 Gulfstream</w:t>
      </w:r>
    </w:p>
    <w:p w14:paraId="37DB552F" w14:textId="77777777" w:rsidR="00EF09A2" w:rsidRPr="004E57D6" w:rsidRDefault="00EF09A2"/>
    <w:p w14:paraId="745FC576" w14:textId="77777777" w:rsidR="00EF09A2" w:rsidRPr="004E57D6" w:rsidRDefault="00EF09A2" w:rsidP="00EF09A2">
      <w:pPr>
        <w:pStyle w:val="Heading1"/>
        <w:rPr>
          <w:rFonts w:cs="Arial"/>
          <w:color w:val="auto"/>
        </w:rPr>
      </w:pPr>
      <w:r w:rsidRPr="004E57D6">
        <w:rPr>
          <w:rFonts w:cs="Arial"/>
          <w:color w:val="auto"/>
        </w:rPr>
        <w:t>G650 Overview</w:t>
      </w:r>
    </w:p>
    <w:p w14:paraId="19273475" w14:textId="77777777" w:rsidR="00EF09A2" w:rsidRPr="004E57D6" w:rsidRDefault="00EF09A2" w:rsidP="00EF09A2">
      <w:pPr>
        <w:pStyle w:val="NormalWeb"/>
        <w:rPr>
          <w:rFonts w:ascii="Arial" w:hAnsi="Arial" w:cs="Arial"/>
          <w:sz w:val="22"/>
          <w:szCs w:val="22"/>
        </w:rPr>
      </w:pPr>
      <w:r w:rsidRPr="004E57D6">
        <w:rPr>
          <w:rFonts w:ascii="Arial" w:hAnsi="Arial" w:cs="Arial"/>
          <w:sz w:val="22"/>
          <w:szCs w:val="22"/>
        </w:rPr>
        <w:t>The Gulfstream G650® ultra-large-cabin,</w:t>
      </w:r>
      <w:hyperlink r:id="rId4" w:history="1">
        <w:r w:rsidRPr="004E57D6">
          <w:rPr>
            <w:rStyle w:val="Hyperlink"/>
            <w:rFonts w:ascii="Arial" w:hAnsi="Arial" w:cs="Arial"/>
            <w:color w:val="auto"/>
            <w:sz w:val="22"/>
            <w:szCs w:val="22"/>
            <w:u w:val="none"/>
          </w:rPr>
          <w:t xml:space="preserve"> ultra-high speed</w:t>
        </w:r>
      </w:hyperlink>
      <w:r w:rsidRPr="004E57D6">
        <w:rPr>
          <w:rFonts w:ascii="Arial" w:hAnsi="Arial" w:cs="Arial"/>
          <w:sz w:val="22"/>
          <w:szCs w:val="22"/>
        </w:rPr>
        <w:t xml:space="preserve"> business jet is, quite simply, the gold standard in business aviation. The flagship of the Gulfstream fleet flies faster and farther than any traditional business aircraft and envelops its privileged passengers in a level of comfort far greater than any other aircraft in its class. </w:t>
      </w:r>
    </w:p>
    <w:p w14:paraId="10143842" w14:textId="77777777" w:rsidR="00EF09A2" w:rsidRPr="004E57D6" w:rsidRDefault="00EF09A2" w:rsidP="00EF09A2">
      <w:pPr>
        <w:pStyle w:val="NormalWeb"/>
        <w:rPr>
          <w:rFonts w:ascii="Arial" w:hAnsi="Arial" w:cs="Arial"/>
          <w:sz w:val="22"/>
          <w:szCs w:val="22"/>
        </w:rPr>
      </w:pPr>
      <w:r w:rsidRPr="004E57D6">
        <w:rPr>
          <w:rFonts w:ascii="Arial" w:hAnsi="Arial" w:cs="Arial"/>
          <w:sz w:val="22"/>
          <w:szCs w:val="22"/>
        </w:rPr>
        <w:t>Introduced in 2008, the G650 will carry eight passengers and a crew of four on nonstop legs of 7,000 nautical miles. That means it will link Dubai with New York and London with Buenos Aires. With its powerful Rolls-Royce BR725 engines, the G650 will cover shorter distances at a speed of Mach 0.925. No traditional business jet will take you closer to the speed of sound.</w:t>
      </w:r>
    </w:p>
    <w:p w14:paraId="72BF07F3" w14:textId="77777777" w:rsidR="00EF09A2" w:rsidRPr="004E57D6" w:rsidRDefault="00EF09A2" w:rsidP="00EF09A2">
      <w:pPr>
        <w:pStyle w:val="NormalWeb"/>
        <w:rPr>
          <w:rFonts w:ascii="Arial" w:hAnsi="Arial" w:cs="Arial"/>
          <w:sz w:val="22"/>
          <w:szCs w:val="22"/>
        </w:rPr>
      </w:pPr>
      <w:r w:rsidRPr="004E57D6">
        <w:rPr>
          <w:rFonts w:ascii="Arial" w:hAnsi="Arial" w:cs="Arial"/>
          <w:sz w:val="22"/>
          <w:szCs w:val="22"/>
        </w:rPr>
        <w:t xml:space="preserve">Exceptional power and ultra-long legs aside, the G650 will be remarkably versatile. It will deliver excellent takeoff and landing performance with a balanced field length of just 6,000 feet. </w:t>
      </w:r>
    </w:p>
    <w:p w14:paraId="25A0FC86" w14:textId="3E9A98DA" w:rsidR="00EF09A2" w:rsidRPr="004E57D6" w:rsidRDefault="00EF09A2" w:rsidP="00EF09A2">
      <w:pPr>
        <w:pStyle w:val="NormalWeb"/>
        <w:rPr>
          <w:rFonts w:ascii="Arial" w:hAnsi="Arial" w:cs="Arial"/>
          <w:sz w:val="22"/>
          <w:szCs w:val="22"/>
        </w:rPr>
      </w:pPr>
      <w:r w:rsidRPr="004E57D6">
        <w:rPr>
          <w:rFonts w:ascii="Arial" w:hAnsi="Arial" w:cs="Arial"/>
          <w:sz w:val="22"/>
          <w:szCs w:val="22"/>
        </w:rPr>
        <w:t>The G650 is the most technologically advanced business aircraft in the sky. The G650 comes standard with many advanced safety features such as</w:t>
      </w:r>
      <w:hyperlink r:id="rId5" w:history="1">
        <w:r w:rsidRPr="004E57D6">
          <w:rPr>
            <w:rStyle w:val="Hyperlink"/>
            <w:rFonts w:ascii="Arial" w:hAnsi="Arial" w:cs="Arial"/>
            <w:color w:val="auto"/>
            <w:sz w:val="22"/>
            <w:szCs w:val="22"/>
            <w:u w:val="none"/>
          </w:rPr>
          <w:t xml:space="preserve"> Enhanced Vision System II™</w:t>
        </w:r>
      </w:hyperlink>
      <w:r w:rsidRPr="004E57D6">
        <w:rPr>
          <w:rFonts w:ascii="Arial" w:hAnsi="Arial" w:cs="Arial"/>
          <w:sz w:val="22"/>
          <w:szCs w:val="22"/>
        </w:rPr>
        <w:t xml:space="preserve">, the Head-Up Display II and the Synthetic Vision-Primary Flight Display. Its </w:t>
      </w:r>
      <w:hyperlink r:id="rId6" w:history="1">
        <w:r w:rsidRPr="004E57D6">
          <w:rPr>
            <w:rStyle w:val="Hyperlink"/>
            <w:rFonts w:ascii="Arial" w:hAnsi="Arial" w:cs="Arial"/>
            <w:color w:val="auto"/>
            <w:sz w:val="22"/>
            <w:szCs w:val="22"/>
            <w:u w:val="none"/>
          </w:rPr>
          <w:t>Plane</w:t>
        </w:r>
        <w:r w:rsidR="004E57D6" w:rsidRPr="004E57D6">
          <w:rPr>
            <w:rStyle w:val="Hyperlink"/>
            <w:rFonts w:ascii="Arial" w:hAnsi="Arial" w:cs="Arial"/>
            <w:color w:val="auto"/>
            <w:sz w:val="22"/>
            <w:szCs w:val="22"/>
            <w:u w:val="none"/>
          </w:rPr>
          <w:t>V</w:t>
        </w:r>
        <w:r w:rsidRPr="004E57D6">
          <w:rPr>
            <w:rStyle w:val="Hyperlink"/>
            <w:rFonts w:ascii="Arial" w:hAnsi="Arial" w:cs="Arial"/>
            <w:color w:val="auto"/>
            <w:sz w:val="22"/>
            <w:szCs w:val="22"/>
            <w:u w:val="none"/>
          </w:rPr>
          <w:t>iew II™</w:t>
        </w:r>
      </w:hyperlink>
      <w:r w:rsidRPr="004E57D6">
        <w:rPr>
          <w:rFonts w:ascii="Arial" w:hAnsi="Arial" w:cs="Arial"/>
          <w:sz w:val="22"/>
          <w:szCs w:val="22"/>
        </w:rPr>
        <w:t xml:space="preserve"> cockpit comes equipped with a Triplex Flight Management System, Automatic Emergency Descent Mode, 3-D weather radar, Advanced Flight Controls – in short, a full array of sophisticated, next-generation technology to improve pilot situational awareness and enhance safety.</w:t>
      </w:r>
    </w:p>
    <w:p w14:paraId="2C047546" w14:textId="77777777" w:rsidR="00EF09A2" w:rsidRPr="004E57D6" w:rsidRDefault="00EF09A2" w:rsidP="00EF09A2">
      <w:pPr>
        <w:pStyle w:val="NormalWeb"/>
        <w:rPr>
          <w:rFonts w:ascii="Arial" w:hAnsi="Arial" w:cs="Arial"/>
          <w:sz w:val="22"/>
          <w:szCs w:val="22"/>
        </w:rPr>
      </w:pPr>
      <w:r w:rsidRPr="004E57D6">
        <w:rPr>
          <w:rFonts w:ascii="Arial" w:hAnsi="Arial" w:cs="Arial"/>
          <w:sz w:val="22"/>
          <w:szCs w:val="22"/>
        </w:rPr>
        <w:t xml:space="preserve">Gulfstream engineers paid particular attention to the cabin environment. In fact, they designed it from the inside out. Longer, wider and taller than any other cabin in its class, the G650 living environment provides comfortable accommodations for up to 18 people. Choose from </w:t>
      </w:r>
      <w:hyperlink r:id="rId7" w:history="1">
        <w:r w:rsidRPr="004E57D6">
          <w:rPr>
            <w:rStyle w:val="Hyperlink"/>
            <w:rFonts w:ascii="Arial" w:hAnsi="Arial" w:cs="Arial"/>
            <w:color w:val="auto"/>
            <w:sz w:val="22"/>
            <w:szCs w:val="22"/>
            <w:u w:val="none"/>
          </w:rPr>
          <w:t>12 Select floor plans</w:t>
        </w:r>
      </w:hyperlink>
      <w:r w:rsidRPr="004E57D6">
        <w:rPr>
          <w:rFonts w:ascii="Arial" w:hAnsi="Arial" w:cs="Arial"/>
          <w:sz w:val="22"/>
          <w:szCs w:val="22"/>
        </w:rPr>
        <w:t xml:space="preserve"> to configure the G650 to meet your specific mission requirements. The cabin can be configured with a four place conference table with two additional seats across the aisle for meals or meetings for up to 6 people. Enjoy wider seats, more aisle room and a large stateroom option for resting up between world capitals. </w:t>
      </w:r>
    </w:p>
    <w:p w14:paraId="4213DB0B" w14:textId="77777777" w:rsidR="00EF09A2" w:rsidRPr="004E57D6" w:rsidRDefault="00EF09A2" w:rsidP="00EF09A2">
      <w:pPr>
        <w:pStyle w:val="NormalWeb"/>
        <w:rPr>
          <w:rFonts w:ascii="Arial" w:hAnsi="Arial" w:cs="Arial"/>
          <w:sz w:val="22"/>
          <w:szCs w:val="22"/>
        </w:rPr>
      </w:pPr>
      <w:r w:rsidRPr="004E57D6">
        <w:rPr>
          <w:rFonts w:ascii="Arial" w:hAnsi="Arial" w:cs="Arial"/>
          <w:sz w:val="22"/>
          <w:szCs w:val="22"/>
        </w:rPr>
        <w:t xml:space="preserve">If time is money, then the time saved jetting from continent to continent is money in the bank. Consider the value of the G650 not only in terms of time saved, but also in more tangible ways: In the excellent warranty Gulfstream offers on the primary aircraft and the secondary structure. In the worldwide product-support network that Gulfstream maintains on six continents. In the technological advancements that enable the flight crew to reach new levels of situational awareness and overall aircraft safety. And in the inherent value of the Gulfstream name itself. </w:t>
      </w:r>
    </w:p>
    <w:p w14:paraId="0EC6FBF5" w14:textId="77777777" w:rsidR="00EF09A2" w:rsidRPr="004E57D6" w:rsidRDefault="00EF09A2" w:rsidP="00EF09A2">
      <w:pPr>
        <w:pStyle w:val="NormalWeb"/>
        <w:rPr>
          <w:rFonts w:ascii="Arial" w:hAnsi="Arial" w:cs="Arial"/>
          <w:sz w:val="22"/>
          <w:szCs w:val="22"/>
        </w:rPr>
      </w:pPr>
      <w:r w:rsidRPr="004E57D6">
        <w:rPr>
          <w:rFonts w:ascii="Arial" w:hAnsi="Arial" w:cs="Arial"/>
          <w:sz w:val="22"/>
          <w:szCs w:val="22"/>
        </w:rPr>
        <w:t xml:space="preserve">We built the first airplane specifically intended for business use decades ago. We know our business. We believe the G650 is the finest aircraft we've ever built. </w:t>
      </w:r>
    </w:p>
    <w:p w14:paraId="02BC9A02" w14:textId="77777777" w:rsidR="00EF09A2" w:rsidRPr="004E57D6" w:rsidRDefault="00EF09A2"/>
    <w:sectPr w:rsidR="00EF09A2" w:rsidRPr="004E57D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E57D6"/>
    <w:rsid w:val="00B44494"/>
    <w:rsid w:val="00CF42B5"/>
    <w:rsid w:val="00E208DD"/>
    <w:rsid w:val="00EF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AC2B0"/>
  <w15:chartTrackingRefBased/>
  <w15:docId w15:val="{FFC32EBA-7F43-480B-A527-D266CCC2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F09A2"/>
    <w:pPr>
      <w:spacing w:before="150" w:after="75"/>
      <w:outlineLvl w:val="0"/>
    </w:pPr>
    <w:rPr>
      <w:rFonts w:ascii="Helvetica" w:hAnsi="Helvetica"/>
      <w:b/>
      <w:color w:val="003767"/>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F09A2"/>
    <w:rPr>
      <w:color w:val="006897"/>
      <w:u w:val="single"/>
    </w:rPr>
  </w:style>
  <w:style w:type="paragraph" w:styleId="NormalWeb">
    <w:name w:val="Normal (Web)"/>
    <w:basedOn w:val="Normal"/>
    <w:rsid w:val="00EF09A2"/>
    <w:pPr>
      <w:spacing w:after="150"/>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78465">
      <w:bodyDiv w:val="1"/>
      <w:marLeft w:val="0"/>
      <w:marRight w:val="0"/>
      <w:marTop w:val="0"/>
      <w:marBottom w:val="0"/>
      <w:divBdr>
        <w:top w:val="none" w:sz="0" w:space="0" w:color="auto"/>
        <w:left w:val="none" w:sz="0" w:space="0" w:color="auto"/>
        <w:bottom w:val="none" w:sz="0" w:space="0" w:color="auto"/>
        <w:right w:val="none" w:sz="0" w:space="0" w:color="auto"/>
      </w:divBdr>
      <w:divsChild>
        <w:div w:id="1104377182">
          <w:marLeft w:val="0"/>
          <w:marRight w:val="0"/>
          <w:marTop w:val="0"/>
          <w:marBottom w:val="0"/>
          <w:divBdr>
            <w:top w:val="none" w:sz="0" w:space="0" w:color="auto"/>
            <w:left w:val="none" w:sz="0" w:space="0" w:color="auto"/>
            <w:bottom w:val="none" w:sz="0" w:space="0" w:color="auto"/>
            <w:right w:val="none" w:sz="0" w:space="0" w:color="auto"/>
          </w:divBdr>
          <w:divsChild>
            <w:div w:id="1430542891">
              <w:marLeft w:val="0"/>
              <w:marRight w:val="0"/>
              <w:marTop w:val="0"/>
              <w:marBottom w:val="0"/>
              <w:divBdr>
                <w:top w:val="none" w:sz="0" w:space="0" w:color="auto"/>
                <w:left w:val="none" w:sz="0" w:space="0" w:color="auto"/>
                <w:bottom w:val="none" w:sz="0" w:space="0" w:color="auto"/>
                <w:right w:val="none" w:sz="0" w:space="0" w:color="auto"/>
              </w:divBdr>
              <w:divsChild>
                <w:div w:id="1329482693">
                  <w:marLeft w:val="0"/>
                  <w:marRight w:val="0"/>
                  <w:marTop w:val="0"/>
                  <w:marBottom w:val="0"/>
                  <w:divBdr>
                    <w:top w:val="none" w:sz="0" w:space="0" w:color="auto"/>
                    <w:left w:val="none" w:sz="0" w:space="0" w:color="auto"/>
                    <w:bottom w:val="none" w:sz="0" w:space="0" w:color="auto"/>
                    <w:right w:val="none" w:sz="0" w:space="0" w:color="auto"/>
                  </w:divBdr>
                  <w:divsChild>
                    <w:div w:id="1533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lfstream.com/products/g650/interior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fstream.com/product_enhancements/planeview/" TargetMode="External"/><Relationship Id="rId5" Type="http://schemas.openxmlformats.org/officeDocument/2006/relationships/hyperlink" Target="http://www.gulfstream.com/product_enhancements/evs/" TargetMode="External"/><Relationship Id="rId4" Type="http://schemas.openxmlformats.org/officeDocument/2006/relationships/hyperlink" Target="http://www.gulfstream.com/products/g650/performance.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650 Gulfstream</vt:lpstr>
    </vt:vector>
  </TitlesOfParts>
  <Company>DevTec Global</Company>
  <LinksUpToDate>false</LinksUpToDate>
  <CharactersWithSpaces>3096</CharactersWithSpaces>
  <SharedDoc>false</SharedDoc>
  <HLinks>
    <vt:vector size="24" baseType="variant">
      <vt:variant>
        <vt:i4>2031645</vt:i4>
      </vt:variant>
      <vt:variant>
        <vt:i4>9</vt:i4>
      </vt:variant>
      <vt:variant>
        <vt:i4>0</vt:i4>
      </vt:variant>
      <vt:variant>
        <vt:i4>5</vt:i4>
      </vt:variant>
      <vt:variant>
        <vt:lpwstr>http://www.gulfstream.com/products/g650/interiors.htm</vt:lpwstr>
      </vt:variant>
      <vt:variant>
        <vt:lpwstr/>
      </vt:variant>
      <vt:variant>
        <vt:i4>7471110</vt:i4>
      </vt:variant>
      <vt:variant>
        <vt:i4>6</vt:i4>
      </vt:variant>
      <vt:variant>
        <vt:i4>0</vt:i4>
      </vt:variant>
      <vt:variant>
        <vt:i4>5</vt:i4>
      </vt:variant>
      <vt:variant>
        <vt:lpwstr>http://www.gulfstream.com/product_enhancements/planeview/</vt:lpwstr>
      </vt:variant>
      <vt:variant>
        <vt:lpwstr/>
      </vt:variant>
      <vt:variant>
        <vt:i4>917601</vt:i4>
      </vt:variant>
      <vt:variant>
        <vt:i4>3</vt:i4>
      </vt:variant>
      <vt:variant>
        <vt:i4>0</vt:i4>
      </vt:variant>
      <vt:variant>
        <vt:i4>5</vt:i4>
      </vt:variant>
      <vt:variant>
        <vt:lpwstr>http://www.gulfstream.com/product_enhancements/evs/</vt:lpwstr>
      </vt:variant>
      <vt:variant>
        <vt:lpwstr/>
      </vt:variant>
      <vt:variant>
        <vt:i4>8126565</vt:i4>
      </vt:variant>
      <vt:variant>
        <vt:i4>0</vt:i4>
      </vt:variant>
      <vt:variant>
        <vt:i4>0</vt:i4>
      </vt:variant>
      <vt:variant>
        <vt:i4>5</vt:i4>
      </vt:variant>
      <vt:variant>
        <vt:lpwstr>http://www.gulfstream.com/products/g650/performance.htm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 Gulfstream</dc:title>
  <dc:subject/>
  <dc:creator>Tino Randall</dc:creator>
  <cp:keywords/>
  <dc:description/>
  <cp:lastModifiedBy>Tino Randall</cp:lastModifiedBy>
  <cp:revision>2</cp:revision>
  <dcterms:created xsi:type="dcterms:W3CDTF">2020-12-02T23:41:00Z</dcterms:created>
  <dcterms:modified xsi:type="dcterms:W3CDTF">2020-12-02T23:41:00Z</dcterms:modified>
</cp:coreProperties>
</file>